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sz w:val="24"/>
          <w:u w:val="single"/>
        </w:rPr>
        <w:t>HNTC-CL-202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3</w:t>
      </w:r>
      <w:r>
        <w:rPr>
          <w:rFonts w:hint="eastAsia" w:ascii="仿宋_GB2312" w:hAnsi="新宋体" w:eastAsia="仿宋_GB2312"/>
          <w:b/>
          <w:sz w:val="24"/>
          <w:u w:val="single"/>
        </w:rPr>
        <w:t>-0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4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投标包件号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声明：招标文件为我公司自愿购买，并愿意缴纳投标保证金2万元/包件，如经贵司审查后，我公司资格条件不符合本项目投标人资格要求，相关责任由我公司自行承担。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kern w:val="1"/>
          <w:sz w:val="36"/>
          <w:szCs w:val="36"/>
        </w:rPr>
        <w:t>投标人一般情况表</w:t>
      </w:r>
    </w:p>
    <w:tbl>
      <w:tblPr>
        <w:tblStyle w:val="6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投标人名称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统一信用代码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360" w:lineRule="exact"/>
        <w:jc w:val="center"/>
      </w:pPr>
    </w:p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投标人信息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兰永临2标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 w:val="24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</w:rPr>
                    <w:t>HNTC-CL-202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</w:rPr>
                    <w:t>-0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  <w:lang w:val="en-US" w:eastAsia="zh-CN"/>
                    </w:rPr>
                    <w:t>4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b/>
          <w:color w:val="auto"/>
          <w:kern w:val="1"/>
          <w:sz w:val="24"/>
        </w:rPr>
        <w:t>法定代表人证明书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b/>
          <w:color w:val="auto"/>
          <w:kern w:val="1"/>
          <w:sz w:val="24"/>
        </w:rPr>
        <w:pict>
          <v:roundrect id="_x0000_s1026" o:spid="_x0000_s1026" o:spt="2" style="position:absolute;left:0pt;margin-left:-2.65pt;margin-top:88.1pt;height:220.5pt;width:458.25pt;z-index:251659264;mso-width-relative:page;mso-height-relative:page;" fillcolor="#9CBEE0" filled="t" stroked="t" coordsize="21600,21600" arcsize="0.166666666666667">
            <v:path/>
            <v:fill type="gradient" on="t" color2="#BBD5F0" angle="180" focus="100%" focussize="0f,0f"/>
            <v:stroke weight="1.25pt" color="#739CC3"/>
            <v:imagedata o:title=""/>
            <o:lock v:ext="edit" rotation="f" aspectratio="f"/>
            <v:textbox inset="2.8pt,2.8pt,2.8pt,2.8pt">
              <w:txbxContent>
                <w:p>
                  <w:pPr>
                    <w:spacing w:line="460" w:lineRule="exact"/>
                    <w:jc w:val="center"/>
                    <w:rPr>
                      <w:rFonts w:hint="eastAsia" w:ascii="宋体" w:hAnsi="宋体" w:cs="仿宋"/>
                      <w:kern w:val="1"/>
                      <w:szCs w:val="21"/>
                    </w:rPr>
                  </w:pPr>
                  <w:r>
                    <w:rPr>
                      <w:rFonts w:hint="eastAsia" w:ascii="宋体" w:hAnsi="宋体" w:cs="仿宋"/>
                      <w:kern w:val="1"/>
                      <w:szCs w:val="21"/>
                    </w:rPr>
                    <w:t>此处为法人代表身份证正、反面复印件</w:t>
                  </w:r>
                </w:p>
              </w:txbxContent>
            </v:textbox>
          </v:roundrect>
        </w:pic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本证明书声明：注册于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（地点）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的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（投标人名称）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在下面的签字人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(法定代表人姓名、职务)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为本公司的合法代表人，就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项目的投标、合同的谈判、执行、完成及售后服务等，以本公司的法定代表人名义处理一切与之有关的事务。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本证明书于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日签字生效，特此声明。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1418"/>
        <w:jc w:val="left"/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法定代表人（签字）：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职务：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1418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投标人（盖公章）：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             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                     </w:t>
      </w:r>
    </w:p>
    <w:p>
      <w:pPr>
        <w:spacing w:line="360" w:lineRule="auto"/>
        <w:ind w:firstLine="1418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日期：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日                        </w:t>
      </w:r>
    </w:p>
    <w:p>
      <w:pPr>
        <w:tabs>
          <w:tab w:val="left" w:pos="993"/>
        </w:tabs>
        <w:spacing w:line="360" w:lineRule="auto"/>
        <w:ind w:left="565"/>
        <w:jc w:val="left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b/>
          <w:color w:val="auto"/>
          <w:kern w:val="1"/>
          <w:sz w:val="24"/>
        </w:rPr>
        <w:t>法定代表人授权书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本授权书声明：注册于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（地点）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的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（投标人名称）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在下面的签字人 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(法定代表人姓名、职务)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代表本公司授权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(投标人名称)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的在下面签字的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(被授权人的姓名、职务)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为本公司的合法代理人，就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项目的投标、合同的谈判、执行、完成及售后服务等，以本公司的名义处理一切与之有关的事务。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pict>
          <v:roundrect id="_x0000_s1027" o:spid="_x0000_s1027" o:spt="2" style="position:absolute;left:0pt;margin-left:3.35pt;margin-top:1.85pt;height:270.5pt;width:449.25pt;z-index:251660288;mso-width-relative:page;mso-height-relative:page;" fillcolor="#9CBEE0" filled="t" stroked="t" coordsize="21600,21600" arcsize="0.166666666666667">
            <v:path/>
            <v:fill type="gradient" on="t" color2="#BBD5F0" angle="180" focus="100%" focussize="0f,0f"/>
            <v:stroke weight="1.25pt" color="#739CC3"/>
            <v:imagedata o:title=""/>
            <o:lock v:ext="edit" rotation="f" aspectratio="f"/>
            <v:textbox inset="2.8pt,2.8pt,2.8pt,2.8pt">
              <w:txbxContent>
                <w:p>
                  <w:pPr>
                    <w:spacing w:line="460" w:lineRule="exact"/>
                    <w:jc w:val="center"/>
                    <w:rPr>
                      <w:rFonts w:hint="eastAsia" w:ascii="宋体" w:hAnsi="宋体" w:cs="仿宋"/>
                      <w:kern w:val="1"/>
                      <w:szCs w:val="21"/>
                    </w:rPr>
                  </w:pPr>
                  <w:r>
                    <w:rPr>
                      <w:rFonts w:hint="eastAsia" w:ascii="宋体" w:hAnsi="宋体" w:cs="仿宋"/>
                      <w:kern w:val="1"/>
                      <w:szCs w:val="21"/>
                    </w:rPr>
                    <w:t>此处为法定代表人、授权委托人身份证正、反面复印件</w:t>
                  </w:r>
                </w:p>
                <w:p>
                  <w:pPr>
                    <w:jc w:val="center"/>
                    <w:rPr>
                      <w:rFonts w:hint="eastAsia"/>
                    </w:rPr>
                  </w:pPr>
                </w:p>
              </w:txbxContent>
            </v:textbox>
          </v:roundrect>
        </w:pic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本授权书于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日签字生效，特此声明。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法定代表人（签字）：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职务：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授权代表(被授权人)（签字）：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职务：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投标人（盖公章）：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               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日期：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日              </w:t>
      </w:r>
    </w:p>
    <w:p>
      <w:pPr>
        <w:widowControl/>
        <w:spacing w:line="360" w:lineRule="atLeast"/>
        <w:jc w:val="center"/>
        <w:rPr>
          <w:rFonts w:hint="eastAsia" w:ascii="Arial" w:hAnsi="Arial" w:cs="Arial"/>
          <w:b/>
          <w:color w:val="333333"/>
          <w:kern w:val="0"/>
          <w:sz w:val="44"/>
          <w:szCs w:val="44"/>
        </w:rPr>
      </w:pPr>
    </w:p>
    <w:p>
      <w:pPr>
        <w:widowControl/>
        <w:spacing w:line="360" w:lineRule="atLeast"/>
        <w:jc w:val="center"/>
        <w:rPr>
          <w:rFonts w:hint="eastAsia" w:ascii="Arial" w:hAnsi="Arial" w:cs="Arial"/>
          <w:b/>
          <w:color w:val="333333"/>
          <w:kern w:val="0"/>
          <w:sz w:val="44"/>
          <w:szCs w:val="44"/>
        </w:rPr>
      </w:pPr>
    </w:p>
    <w:p>
      <w:pPr>
        <w:widowControl/>
        <w:spacing w:line="360" w:lineRule="atLeast"/>
        <w:jc w:val="center"/>
        <w:rPr>
          <w:rFonts w:hint="eastAsia" w:ascii="仿宋" w:hAnsi="仿宋" w:eastAsia="仿宋" w:cs="仿宋"/>
          <w:b/>
          <w:color w:val="333333"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color w:val="333333"/>
          <w:kern w:val="0"/>
          <w:sz w:val="44"/>
          <w:szCs w:val="44"/>
        </w:rPr>
        <w:t>质量服务承诺书</w:t>
      </w:r>
    </w:p>
    <w:p>
      <w:pPr>
        <w:widowControl/>
        <w:spacing w:line="360" w:lineRule="atLeast"/>
        <w:jc w:val="center"/>
        <w:rPr>
          <w:rFonts w:hint="eastAsia" w:ascii="仿宋" w:hAnsi="仿宋" w:eastAsia="仿宋" w:cs="仿宋"/>
          <w:b/>
          <w:color w:val="333333"/>
          <w:kern w:val="0"/>
          <w:sz w:val="44"/>
          <w:szCs w:val="44"/>
        </w:rPr>
      </w:pPr>
    </w:p>
    <w:p>
      <w:pPr>
        <w:widowControl/>
        <w:spacing w:after="156" w:afterLines="50" w:line="600" w:lineRule="exact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致：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湖南通昶物资经营有限公司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本承诺书作为我方对贵公司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兰永临2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标项目提供的材料供货保证证明。我方郑重承诺：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我方严格按招标文件及项目管理单位要求，将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中标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材料按照招标确定的统一单价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按时按质按量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地供应至约定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地点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如所供产品出现不及时及质量情况，由我方承担相应责任并接受贵公司及项目管理单位作出的处理。</w:t>
      </w:r>
    </w:p>
    <w:p>
      <w:pPr>
        <w:widowControl/>
        <w:tabs>
          <w:tab w:val="left" w:pos="3510"/>
        </w:tabs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一、质量保证承诺</w:t>
      </w:r>
      <w:r>
        <w:rPr>
          <w:rFonts w:hint="eastAsia" w:ascii="仿宋" w:hAnsi="仿宋" w:eastAsia="仿宋" w:cs="仿宋"/>
          <w:kern w:val="0"/>
          <w:sz w:val="30"/>
          <w:szCs w:val="30"/>
        </w:rPr>
        <w:tab/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1、我公司保证供应的产品符合国家、行业相关标准，承诺不用假冒及伪劣产品替代。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2、我公司承诺所提供的产品均为原厂制造经检验合格的产品，不提供非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备案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厂家、降低产品等级标准或存在缺陷的产品，否则由我公司承担因此产生的一切后果。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3、我公司承诺提供的产品包装符合国家、行业相关法律、法规及标准规定的要求，相关生产日期、产品批号、厂家标识、出厂检验报告、合格证书等质保资料齐全且真实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有效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   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二、发现质量问题的处理措施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若我公司供应的产品在进场后发现存在任何与承诺不符的质量问题，我公司愿意无条件接受贵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司及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项目管理单位采取的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任何处罚，包括但不限于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以下处理措施：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1、若经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项目、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监理或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业主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抽检发现1次不合格，进场材料全部清场，同时取消该代理商或生产厂家的供货资格，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暂停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结算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及支付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、若经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项目、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监理或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业主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抽检发现2次不合格，进场材料全部销毁，同时取消该代理商或生产厂家供货资格，列入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集团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材料供应厂商黑名单，并上报甘肃省交通工程质量安全监督管理局备案。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暂停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结算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及支付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、若经省交通运输厅、省交通工程质量安全监督管理局抽检发现1次不合格，进场材料全部销毁，取消该代理商和厂家在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兰永临项目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全线供货资格，列入省交通工程质量安全监督管理局全省材料供应厂商黑名单。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暂停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结算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及支付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、若提供非投标厂家的产品，按照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eastAsia="zh-CN"/>
        </w:rPr>
        <w:t>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第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条”执行。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三、本承诺书在中标人供货期内有效。 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bookmarkStart w:id="3" w:name="_GoBack"/>
      <w:bookmarkEnd w:id="3"/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投标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 xml:space="preserve">人名称（公章）：_____________    </w:t>
      </w: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法人或授权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代表签字：_______________</w:t>
      </w:r>
    </w:p>
    <w:p>
      <w:pPr>
        <w:ind w:firstLine="2700" w:firstLineChars="900"/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日    期：        年    月    日</w:t>
      </w:r>
    </w:p>
    <w:p>
      <w:pPr>
        <w:spacing w:line="460" w:lineRule="exac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程权斌</cp:lastModifiedBy>
  <dcterms:modified xsi:type="dcterms:W3CDTF">2023-05-15T10:21:21Z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30632D118AC4466291B8D2C62DC19F4F</vt:lpwstr>
  </property>
</Properties>
</file>